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BD3B" w14:textId="77777777" w:rsidR="004C04F5" w:rsidRPr="009722C7" w:rsidRDefault="00A30FA6">
      <w:pPr>
        <w:spacing w:after="100"/>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t>Article I. Name of Student Organization</w:t>
      </w:r>
      <w:r w:rsidRPr="009722C7">
        <w:rPr>
          <w:rFonts w:ascii="Times New Roman" w:eastAsia="Times New Roman" w:hAnsi="Times New Roman" w:cs="Times New Roman"/>
          <w:color w:val="FF0000"/>
          <w:sz w:val="24"/>
          <w:szCs w:val="24"/>
        </w:rPr>
        <w:t>*</w:t>
      </w:r>
    </w:p>
    <w:p w14:paraId="7D1C41D8" w14:textId="253837DD"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 xml:space="preserve">The organization shall be called “Intersectional Health Project” </w:t>
      </w:r>
      <w:r w:rsidR="00E01400">
        <w:rPr>
          <w:rFonts w:ascii="Times New Roman" w:eastAsia="Times New Roman" w:hAnsi="Times New Roman" w:cs="Times New Roman"/>
          <w:b/>
          <w:sz w:val="24"/>
          <w:szCs w:val="24"/>
        </w:rPr>
        <w:t>at UC San Diego</w:t>
      </w:r>
      <w:r w:rsidRPr="009722C7">
        <w:rPr>
          <w:rFonts w:ascii="Times New Roman" w:eastAsia="Times New Roman" w:hAnsi="Times New Roman" w:cs="Times New Roman"/>
          <w:b/>
          <w:sz w:val="24"/>
          <w:szCs w:val="24"/>
        </w:rPr>
        <w:t>.</w:t>
      </w:r>
    </w:p>
    <w:p w14:paraId="40170244" w14:textId="77777777" w:rsidR="004C04F5" w:rsidRPr="009722C7" w:rsidRDefault="00A30FA6">
      <w:pPr>
        <w:spacing w:before="240" w:after="100"/>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t>Article II. Statement of Purpose</w:t>
      </w:r>
      <w:r w:rsidRPr="009722C7">
        <w:rPr>
          <w:rFonts w:ascii="Times New Roman" w:eastAsia="Times New Roman" w:hAnsi="Times New Roman" w:cs="Times New Roman"/>
          <w:color w:val="FF0000"/>
          <w:sz w:val="24"/>
          <w:szCs w:val="24"/>
        </w:rPr>
        <w:t>*</w:t>
      </w:r>
    </w:p>
    <w:p w14:paraId="4DBEBBDA"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 xml:space="preserve">The Intersectional Health Project (IHP) is an undergraduate driven initiative that works with immigrant, refugee, and </w:t>
      </w:r>
      <w:r w:rsidR="007754D3" w:rsidRPr="009722C7">
        <w:rPr>
          <w:rFonts w:ascii="Times New Roman" w:eastAsia="Times New Roman" w:hAnsi="Times New Roman" w:cs="Times New Roman"/>
          <w:color w:val="1D2129"/>
          <w:sz w:val="24"/>
          <w:szCs w:val="24"/>
          <w:highlight w:val="white"/>
        </w:rPr>
        <w:t>low-income</w:t>
      </w:r>
      <w:r w:rsidRPr="009722C7">
        <w:rPr>
          <w:rFonts w:ascii="Times New Roman" w:eastAsia="Times New Roman" w:hAnsi="Times New Roman" w:cs="Times New Roman"/>
          <w:color w:val="1D2129"/>
          <w:sz w:val="24"/>
          <w:szCs w:val="24"/>
          <w:highlight w:val="white"/>
        </w:rPr>
        <w:t xml:space="preserve"> communities in San Diego to:</w:t>
      </w:r>
    </w:p>
    <w:p w14:paraId="2939692C"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1) Investigate, report, and co-produce knowledge regarding overshadowed public health issues and social issues (IHP Investigative Team).</w:t>
      </w:r>
    </w:p>
    <w:p w14:paraId="1A8481B2"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The IHP Investigative Team explores the reality of community health using multimedia such as photography, film, audio, text, and data-visualizations to create accessible narratives of regional issues. The team focuses on working with community members and grassroots organizations to identify such region-specific issues and increase community-wide awareness about them. Recognizing that communities have a deeper understanding of the most pressing issues they experience, we prioritize their perspectives and knowledge when constructing public insight into these issues.</w:t>
      </w:r>
    </w:p>
    <w:p w14:paraId="687052CB"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2) Mobilize multidisciplinary collaborative student-community activism and problem solving (IHP in Action Team).</w:t>
      </w:r>
    </w:p>
    <w:p w14:paraId="38251A60"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The IHP in Action Team identifies tangible needs in the community through active communication and collaboration, then facilitates collaborative undergraduate-community ideation and action to address these needs through long term projects. IHP in Action teams are multidisciplinary to address such needs through a variety of perspectives.</w:t>
      </w:r>
    </w:p>
    <w:p w14:paraId="0271AC8C"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IHP strives to create a sustainable and symbiotic relationship between students and communities in San Diego.</w:t>
      </w:r>
    </w:p>
    <w:p w14:paraId="5DF517E7" w14:textId="77777777" w:rsidR="004C04F5" w:rsidRPr="009722C7" w:rsidRDefault="00A30FA6">
      <w:pPr>
        <w:spacing w:before="240" w:after="100"/>
        <w:rPr>
          <w:rFonts w:ascii="Times New Roman" w:eastAsia="Times New Roman" w:hAnsi="Times New Roman" w:cs="Times New Roman"/>
          <w:color w:val="1D2129"/>
          <w:sz w:val="24"/>
          <w:szCs w:val="24"/>
          <w:highlight w:val="white"/>
        </w:rPr>
      </w:pPr>
      <w:r w:rsidRPr="009722C7">
        <w:rPr>
          <w:rFonts w:ascii="Times New Roman" w:eastAsia="Times New Roman" w:hAnsi="Times New Roman" w:cs="Times New Roman"/>
          <w:color w:val="1D2129"/>
          <w:sz w:val="24"/>
          <w:szCs w:val="24"/>
          <w:highlight w:val="white"/>
        </w:rPr>
        <w:t>Through involvement with Intersectional Health Project, student members will have the opportunity to engage with contemporary social issues in the greater San Diego region, produce written articles about the topic or issue of their choice that aligns with their background and interests, and engage in community projects that serve to advance work on such social issues under the guidance of our organization mentors. Written articles and accompanying media pieces will be published on our organization website and accessible to the public.</w:t>
      </w:r>
    </w:p>
    <w:p w14:paraId="1EA2D6BC" w14:textId="77777777" w:rsidR="004C04F5" w:rsidRPr="009722C7" w:rsidRDefault="004C04F5">
      <w:pPr>
        <w:spacing w:before="240" w:after="100"/>
        <w:rPr>
          <w:rFonts w:ascii="Times New Roman" w:eastAsia="Times New Roman" w:hAnsi="Times New Roman" w:cs="Times New Roman"/>
          <w:color w:val="1D2129"/>
          <w:sz w:val="24"/>
          <w:szCs w:val="24"/>
          <w:highlight w:val="white"/>
        </w:rPr>
      </w:pPr>
    </w:p>
    <w:p w14:paraId="68149E4C" w14:textId="77777777" w:rsidR="004C04F5" w:rsidRPr="009722C7" w:rsidRDefault="00A30FA6">
      <w:pPr>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t>Article III. Nonprofit Statement</w:t>
      </w:r>
      <w:r w:rsidRPr="009722C7">
        <w:rPr>
          <w:rFonts w:ascii="Times New Roman" w:eastAsia="Times New Roman" w:hAnsi="Times New Roman" w:cs="Times New Roman"/>
          <w:color w:val="FF0000"/>
          <w:sz w:val="24"/>
          <w:szCs w:val="24"/>
        </w:rPr>
        <w:t>*</w:t>
      </w:r>
    </w:p>
    <w:p w14:paraId="7A09A5B1" w14:textId="0B11A0D3"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 xml:space="preserve">Intersectional Health Project </w:t>
      </w:r>
      <w:r w:rsidR="00E01400">
        <w:rPr>
          <w:rFonts w:ascii="Times New Roman" w:eastAsia="Times New Roman" w:hAnsi="Times New Roman" w:cs="Times New Roman"/>
          <w:b/>
          <w:sz w:val="24"/>
          <w:szCs w:val="24"/>
        </w:rPr>
        <w:t>at UC San Diego</w:t>
      </w:r>
      <w:r w:rsidRPr="009722C7">
        <w:rPr>
          <w:rFonts w:ascii="Times New Roman" w:eastAsia="Times New Roman" w:hAnsi="Times New Roman" w:cs="Times New Roman"/>
          <w:b/>
          <w:sz w:val="24"/>
          <w:szCs w:val="24"/>
        </w:rPr>
        <w:t xml:space="preserve"> is a non-profit student organization.</w:t>
      </w:r>
    </w:p>
    <w:p w14:paraId="5F268091" w14:textId="77777777" w:rsidR="004C04F5" w:rsidRPr="009722C7" w:rsidRDefault="004C04F5">
      <w:pPr>
        <w:spacing w:after="100"/>
        <w:rPr>
          <w:rFonts w:ascii="Times New Roman" w:eastAsia="Times New Roman" w:hAnsi="Times New Roman" w:cs="Times New Roman"/>
          <w:b/>
          <w:sz w:val="24"/>
          <w:szCs w:val="24"/>
        </w:rPr>
      </w:pPr>
    </w:p>
    <w:p w14:paraId="631F31E3" w14:textId="77777777" w:rsidR="004C04F5" w:rsidRPr="009722C7" w:rsidRDefault="00A30FA6">
      <w:pPr>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lastRenderedPageBreak/>
        <w:t>Article IV. Requirements for Membership</w:t>
      </w:r>
      <w:r w:rsidRPr="009722C7">
        <w:rPr>
          <w:rFonts w:ascii="Times New Roman" w:eastAsia="Times New Roman" w:hAnsi="Times New Roman" w:cs="Times New Roman"/>
          <w:color w:val="FF0000"/>
          <w:sz w:val="24"/>
          <w:szCs w:val="24"/>
        </w:rPr>
        <w:t>*</w:t>
      </w:r>
    </w:p>
    <w:p w14:paraId="3EC9AAEE"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Requirements for membership in Intersectional Health Project are as follows:</w:t>
      </w:r>
    </w:p>
    <w:p w14:paraId="59AF41A7" w14:textId="77777777" w:rsidR="004C04F5" w:rsidRPr="009722C7" w:rsidRDefault="00A30FA6">
      <w:pPr>
        <w:numPr>
          <w:ilvl w:val="0"/>
          <w:numId w:val="1"/>
        </w:numPr>
        <w:spacing w:after="100"/>
        <w:contextualSpacing/>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There are no dues or fees that are required for membership in this organization</w:t>
      </w:r>
    </w:p>
    <w:p w14:paraId="337691AA" w14:textId="23D51C13" w:rsidR="004C04F5" w:rsidRPr="009722C7" w:rsidRDefault="00A30FA6">
      <w:pPr>
        <w:numPr>
          <w:ilvl w:val="0"/>
          <w:numId w:val="1"/>
        </w:numPr>
        <w:spacing w:after="100"/>
        <w:contextualSpacing/>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Current undergraduate students </w:t>
      </w:r>
      <w:r w:rsidR="00E01400">
        <w:rPr>
          <w:rFonts w:ascii="Times New Roman" w:eastAsia="Times New Roman" w:hAnsi="Times New Roman" w:cs="Times New Roman"/>
          <w:sz w:val="24"/>
          <w:szCs w:val="24"/>
        </w:rPr>
        <w:t>at UC San Diego</w:t>
      </w:r>
      <w:r w:rsidRPr="009722C7">
        <w:rPr>
          <w:rFonts w:ascii="Times New Roman" w:eastAsia="Times New Roman" w:hAnsi="Times New Roman" w:cs="Times New Roman"/>
          <w:sz w:val="24"/>
          <w:szCs w:val="24"/>
        </w:rPr>
        <w:t xml:space="preserve"> who have a demonstrated interest in community engaged projects, activism, and a sufficient background in journalistic writing, based on the jurisdiction of the organization’s board members, can join Intersectional Health Project.</w:t>
      </w:r>
    </w:p>
    <w:p w14:paraId="66BEF31C" w14:textId="77777777" w:rsidR="004C04F5" w:rsidRPr="009722C7" w:rsidRDefault="00A30FA6">
      <w:pPr>
        <w:numPr>
          <w:ilvl w:val="0"/>
          <w:numId w:val="1"/>
        </w:numPr>
        <w:spacing w:after="100"/>
        <w:contextualSpacing/>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Students from any academic discipline may apply by submitting an online application for available positions and will be selected by Board approval. After initial online application, applicants will be notified by email if they are invited by Board members for an </w:t>
      </w:r>
      <w:proofErr w:type="gramStart"/>
      <w:r w:rsidRPr="009722C7">
        <w:rPr>
          <w:rFonts w:ascii="Times New Roman" w:eastAsia="Times New Roman" w:hAnsi="Times New Roman" w:cs="Times New Roman"/>
          <w:sz w:val="24"/>
          <w:szCs w:val="24"/>
        </w:rPr>
        <w:t>in person</w:t>
      </w:r>
      <w:proofErr w:type="gramEnd"/>
      <w:r w:rsidRPr="009722C7">
        <w:rPr>
          <w:rFonts w:ascii="Times New Roman" w:eastAsia="Times New Roman" w:hAnsi="Times New Roman" w:cs="Times New Roman"/>
          <w:sz w:val="24"/>
          <w:szCs w:val="24"/>
        </w:rPr>
        <w:t xml:space="preserve"> interview. If Board members select a student candidate for inclusion in Intersectional Health Project, the applicant will gain official student member status in Intersectional Health Project.</w:t>
      </w:r>
    </w:p>
    <w:p w14:paraId="46815688" w14:textId="77777777" w:rsidR="004C04F5" w:rsidRPr="009722C7" w:rsidRDefault="00A30FA6">
      <w:pPr>
        <w:numPr>
          <w:ilvl w:val="0"/>
          <w:numId w:val="1"/>
        </w:numPr>
        <w:spacing w:after="100"/>
        <w:contextualSpacing/>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Members must attend weekly meetings and actively stay up to date with article deadlines and current organization projects on a </w:t>
      </w:r>
      <w:proofErr w:type="gramStart"/>
      <w:r w:rsidRPr="009722C7">
        <w:rPr>
          <w:rFonts w:ascii="Times New Roman" w:eastAsia="Times New Roman" w:hAnsi="Times New Roman" w:cs="Times New Roman"/>
          <w:sz w:val="24"/>
          <w:szCs w:val="24"/>
        </w:rPr>
        <w:t>role by role</w:t>
      </w:r>
      <w:proofErr w:type="gramEnd"/>
      <w:r w:rsidRPr="009722C7">
        <w:rPr>
          <w:rFonts w:ascii="Times New Roman" w:eastAsia="Times New Roman" w:hAnsi="Times New Roman" w:cs="Times New Roman"/>
          <w:sz w:val="24"/>
          <w:szCs w:val="24"/>
        </w:rPr>
        <w:t xml:space="preserve"> basis.</w:t>
      </w:r>
    </w:p>
    <w:p w14:paraId="6AE185AE" w14:textId="77777777" w:rsidR="004C04F5" w:rsidRPr="009722C7" w:rsidRDefault="00A30FA6">
      <w:pPr>
        <w:numPr>
          <w:ilvl w:val="0"/>
          <w:numId w:val="1"/>
        </w:numPr>
        <w:spacing w:after="100"/>
        <w:contextualSpacing/>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Members must participate in at least one service work activity through Intersectional Health Project per quarter</w:t>
      </w:r>
    </w:p>
    <w:p w14:paraId="68D26217" w14:textId="77777777" w:rsidR="004C04F5" w:rsidRPr="009722C7" w:rsidRDefault="00A30FA6">
      <w:pPr>
        <w:numPr>
          <w:ilvl w:val="0"/>
          <w:numId w:val="1"/>
        </w:numPr>
        <w:spacing w:after="100"/>
        <w:contextualSpacing/>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Student membership is valid for one academic year. Returning members must submit a returning member specific application form prior the next academic year </w:t>
      </w:r>
      <w:proofErr w:type="gramStart"/>
      <w:r w:rsidRPr="009722C7">
        <w:rPr>
          <w:rFonts w:ascii="Times New Roman" w:eastAsia="Times New Roman" w:hAnsi="Times New Roman" w:cs="Times New Roman"/>
          <w:sz w:val="24"/>
          <w:szCs w:val="24"/>
        </w:rPr>
        <w:t>in order to</w:t>
      </w:r>
      <w:proofErr w:type="gramEnd"/>
      <w:r w:rsidRPr="009722C7">
        <w:rPr>
          <w:rFonts w:ascii="Times New Roman" w:eastAsia="Times New Roman" w:hAnsi="Times New Roman" w:cs="Times New Roman"/>
          <w:sz w:val="24"/>
          <w:szCs w:val="24"/>
        </w:rPr>
        <w:t xml:space="preserve"> continue student membership in Intersectional Health Project.</w:t>
      </w:r>
    </w:p>
    <w:p w14:paraId="6A09EC30" w14:textId="77777777" w:rsidR="004C04F5" w:rsidRPr="009722C7" w:rsidRDefault="004C04F5">
      <w:pPr>
        <w:spacing w:after="100"/>
        <w:rPr>
          <w:rFonts w:ascii="Times New Roman" w:eastAsia="Times New Roman" w:hAnsi="Times New Roman" w:cs="Times New Roman"/>
          <w:sz w:val="24"/>
          <w:szCs w:val="24"/>
        </w:rPr>
      </w:pPr>
    </w:p>
    <w:p w14:paraId="19B6D37E" w14:textId="77777777" w:rsidR="004C04F5" w:rsidRPr="009722C7" w:rsidRDefault="00A30FA6">
      <w:pPr>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t>Article V. Frequency of Organization Meetings</w:t>
      </w:r>
      <w:r w:rsidRPr="009722C7">
        <w:rPr>
          <w:rFonts w:ascii="Times New Roman" w:eastAsia="Times New Roman" w:hAnsi="Times New Roman" w:cs="Times New Roman"/>
          <w:color w:val="FF0000"/>
          <w:sz w:val="24"/>
          <w:szCs w:val="24"/>
        </w:rPr>
        <w:t>*</w:t>
      </w:r>
    </w:p>
    <w:p w14:paraId="15DC4B63"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Intersectional Health Project holds general body meetings once a week (members will be notified about any scheduling changes) to discuss article progress, project updates, presentations, volunteer work, and other relevant matters. Attendance is regulated as members are required to attend every </w:t>
      </w:r>
      <w:proofErr w:type="gramStart"/>
      <w:r w:rsidRPr="009722C7">
        <w:rPr>
          <w:rFonts w:ascii="Times New Roman" w:eastAsia="Times New Roman" w:hAnsi="Times New Roman" w:cs="Times New Roman"/>
          <w:sz w:val="24"/>
          <w:szCs w:val="24"/>
        </w:rPr>
        <w:t>meeting, but</w:t>
      </w:r>
      <w:proofErr w:type="gramEnd"/>
      <w:r w:rsidRPr="009722C7">
        <w:rPr>
          <w:rFonts w:ascii="Times New Roman" w:eastAsia="Times New Roman" w:hAnsi="Times New Roman" w:cs="Times New Roman"/>
          <w:sz w:val="24"/>
          <w:szCs w:val="24"/>
        </w:rPr>
        <w:t xml:space="preserve"> are allotted a maximum of two excused absences each quarter. Extra absences will be evaluated on a </w:t>
      </w:r>
      <w:proofErr w:type="gramStart"/>
      <w:r w:rsidRPr="009722C7">
        <w:rPr>
          <w:rFonts w:ascii="Times New Roman" w:eastAsia="Times New Roman" w:hAnsi="Times New Roman" w:cs="Times New Roman"/>
          <w:sz w:val="24"/>
          <w:szCs w:val="24"/>
        </w:rPr>
        <w:t>case by case</w:t>
      </w:r>
      <w:proofErr w:type="gramEnd"/>
      <w:r w:rsidRPr="009722C7">
        <w:rPr>
          <w:rFonts w:ascii="Times New Roman" w:eastAsia="Times New Roman" w:hAnsi="Times New Roman" w:cs="Times New Roman"/>
          <w:sz w:val="24"/>
          <w:szCs w:val="24"/>
        </w:rPr>
        <w:t xml:space="preserve"> basis by Board members, but unjustifiably missing more than two meetings can result in dismissal from the organization. Meetings will last for 1-2 hours, contingent on efficiency and progress of current projects. Meetings begin as a collective general body meeting during which the director gathers updates from all teams, discuss important issues, hold presentations, etc. </w:t>
      </w:r>
      <w:proofErr w:type="spellStart"/>
      <w:r w:rsidRPr="009722C7">
        <w:rPr>
          <w:rFonts w:ascii="Times New Roman" w:eastAsia="Times New Roman" w:hAnsi="Times New Roman" w:cs="Times New Roman"/>
          <w:sz w:val="24"/>
          <w:szCs w:val="24"/>
        </w:rPr>
        <w:t>Compository</w:t>
      </w:r>
      <w:proofErr w:type="spellEnd"/>
      <w:r w:rsidRPr="009722C7">
        <w:rPr>
          <w:rFonts w:ascii="Times New Roman" w:eastAsia="Times New Roman" w:hAnsi="Times New Roman" w:cs="Times New Roman"/>
          <w:sz w:val="24"/>
          <w:szCs w:val="24"/>
        </w:rPr>
        <w:t xml:space="preserve"> teams then separate and delve into their respective work, facilitated by executive leads. Meeting minutes are taken by the secretary and are available on the Intersectional Health Project’s shared folder on Google Drive for future usage. Individual teams may meet outside of general body meeting hours for team specific projects, volunteer work, or individual meetings with other organization members and are conducted accordingly with director’s approval.</w:t>
      </w:r>
    </w:p>
    <w:p w14:paraId="3F44DACC" w14:textId="77777777" w:rsidR="004C04F5" w:rsidRPr="009722C7" w:rsidRDefault="004C04F5">
      <w:pPr>
        <w:spacing w:after="100"/>
        <w:rPr>
          <w:rFonts w:ascii="Times New Roman" w:eastAsia="Times New Roman" w:hAnsi="Times New Roman" w:cs="Times New Roman"/>
          <w:sz w:val="24"/>
          <w:szCs w:val="24"/>
        </w:rPr>
      </w:pPr>
    </w:p>
    <w:p w14:paraId="4F8AA90A" w14:textId="77777777" w:rsidR="004C04F5" w:rsidRPr="009722C7" w:rsidRDefault="00A30FA6">
      <w:pPr>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t>Article VI. Qualifications for Holding Office and Methods of Selecting and Replacing Officers</w:t>
      </w:r>
      <w:r w:rsidRPr="009722C7">
        <w:rPr>
          <w:rFonts w:ascii="Times New Roman" w:eastAsia="Times New Roman" w:hAnsi="Times New Roman" w:cs="Times New Roman"/>
          <w:color w:val="FF0000"/>
          <w:sz w:val="24"/>
          <w:szCs w:val="24"/>
        </w:rPr>
        <w:t>*</w:t>
      </w:r>
    </w:p>
    <w:p w14:paraId="1583B1D0"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lastRenderedPageBreak/>
        <w:t>Only registered UCSD students may hold office in the organization. Only registered UCSD students may vote in elections for the selection of the organization’s officers.</w:t>
      </w:r>
    </w:p>
    <w:p w14:paraId="78492F7B"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The Executive Committee Officers of IHP shall be the Director, Secretary, Finance Chair, Editor, Public Relations Chair, </w:t>
      </w:r>
      <w:proofErr w:type="spellStart"/>
      <w:r w:rsidRPr="009722C7">
        <w:rPr>
          <w:rFonts w:ascii="Times New Roman" w:eastAsia="Times New Roman" w:hAnsi="Times New Roman" w:cs="Times New Roman"/>
          <w:sz w:val="24"/>
          <w:szCs w:val="24"/>
        </w:rPr>
        <w:t>Socioethnic</w:t>
      </w:r>
      <w:proofErr w:type="spellEnd"/>
      <w:r w:rsidRPr="009722C7">
        <w:rPr>
          <w:rFonts w:ascii="Times New Roman" w:eastAsia="Times New Roman" w:hAnsi="Times New Roman" w:cs="Times New Roman"/>
          <w:sz w:val="24"/>
          <w:szCs w:val="24"/>
        </w:rPr>
        <w:t xml:space="preserve"> Researcher, Public Health Lead, Environmental Justice Lead, Urban Planning Lead, Data </w:t>
      </w:r>
      <w:proofErr w:type="spellStart"/>
      <w:r w:rsidRPr="009722C7">
        <w:rPr>
          <w:rFonts w:ascii="Times New Roman" w:eastAsia="Times New Roman" w:hAnsi="Times New Roman" w:cs="Times New Roman"/>
          <w:sz w:val="24"/>
          <w:szCs w:val="24"/>
        </w:rPr>
        <w:t>Visualization+Media</w:t>
      </w:r>
      <w:proofErr w:type="spellEnd"/>
      <w:r w:rsidRPr="009722C7">
        <w:rPr>
          <w:rFonts w:ascii="Times New Roman" w:eastAsia="Times New Roman" w:hAnsi="Times New Roman" w:cs="Times New Roman"/>
          <w:sz w:val="24"/>
          <w:szCs w:val="24"/>
        </w:rPr>
        <w:t xml:space="preserve"> Lead, and the Volunteer Coordinator.  Eligibility for officer positions requires membership of at least one year.  The selection process for a new board will begin on the fifth to last meeting of the academic year (fifth to last meeting in spring quarter). To apply for a specific position, students must submit an online form, and will be contacted for any supplemental materials if they are selected. By the third to last meeting of the academic year, the outgoing executive committee members will review the application, conduct interviews, and create a “slate” of their successors. On the third to last meeting of the year, this slate will be presented to the general body for confirmation. Each potential candidate will be allotted 3 minutes to speak, followed by a 3-minute debate where the general body may ask questions to the candidate. Candidates are elected </w:t>
      </w:r>
      <w:proofErr w:type="gramStart"/>
      <w:r w:rsidRPr="009722C7">
        <w:rPr>
          <w:rFonts w:ascii="Times New Roman" w:eastAsia="Times New Roman" w:hAnsi="Times New Roman" w:cs="Times New Roman"/>
          <w:sz w:val="24"/>
          <w:szCs w:val="24"/>
        </w:rPr>
        <w:t>into</w:t>
      </w:r>
      <w:proofErr w:type="gramEnd"/>
      <w:r w:rsidRPr="009722C7">
        <w:rPr>
          <w:rFonts w:ascii="Times New Roman" w:eastAsia="Times New Roman" w:hAnsi="Times New Roman" w:cs="Times New Roman"/>
          <w:sz w:val="24"/>
          <w:szCs w:val="24"/>
        </w:rPr>
        <w:t xml:space="preserve"> their position through a majority vote of the general body. The Director may only vote to break a tie. Removal of any Executive Officers is done so with the recommendation of any active member of the general body, and a two-thirds vote in the Executive Committee or active members of the general body. Executive Officer in question will not be allowed to vote. Officers wishing to resign must notify the Director two weeks or more prior to their resignation date. The Director reserves the right to appoint an interim Officer for the vacated position, and that person shall hold the position until the next election.</w:t>
      </w:r>
    </w:p>
    <w:p w14:paraId="2AAF875B" w14:textId="77777777" w:rsidR="004C04F5" w:rsidRPr="009722C7" w:rsidRDefault="004C04F5">
      <w:pPr>
        <w:spacing w:after="100"/>
        <w:rPr>
          <w:rFonts w:ascii="Times New Roman" w:eastAsia="Times New Roman" w:hAnsi="Times New Roman" w:cs="Times New Roman"/>
          <w:sz w:val="24"/>
          <w:szCs w:val="24"/>
        </w:rPr>
      </w:pPr>
    </w:p>
    <w:p w14:paraId="2AE889B3"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Officer positions and responsibilities are as follows:</w:t>
      </w:r>
    </w:p>
    <w:p w14:paraId="35F75120"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DIRECTOR</w:t>
      </w:r>
    </w:p>
    <w:p w14:paraId="6BEFFBD5"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Facilitates weekly meetings and checks in with Investigative and In-Action teams for progress. Oversees article writing and community projects. Serves as primary communicator between advisors, professors, student org managers, or nonprofit organizations leaders and Intersectional Health Project – San Diego team members. Manages finances, grants, and funding [unless you want to appoint a finance chair]. Attends to any unexpected situations that may arise; works with selection committee in admitting or dismissing team members. Ensures the smooth operation of </w:t>
      </w:r>
      <w:proofErr w:type="gramStart"/>
      <w:r w:rsidRPr="009722C7">
        <w:rPr>
          <w:rFonts w:ascii="Times New Roman" w:eastAsia="Times New Roman" w:hAnsi="Times New Roman" w:cs="Times New Roman"/>
          <w:sz w:val="24"/>
          <w:szCs w:val="24"/>
        </w:rPr>
        <w:t>all of</w:t>
      </w:r>
      <w:proofErr w:type="gramEnd"/>
      <w:r w:rsidRPr="009722C7">
        <w:rPr>
          <w:rFonts w:ascii="Times New Roman" w:eastAsia="Times New Roman" w:hAnsi="Times New Roman" w:cs="Times New Roman"/>
          <w:sz w:val="24"/>
          <w:szCs w:val="24"/>
        </w:rPr>
        <w:t xml:space="preserve"> Intersectional Health Project – San Diego’s multiple projects.</w:t>
      </w:r>
    </w:p>
    <w:p w14:paraId="709D17F5"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 xml:space="preserve">SECRETARY </w:t>
      </w:r>
    </w:p>
    <w:p w14:paraId="55ACFC53"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Type up meeting minutes.  </w:t>
      </w:r>
    </w:p>
    <w:p w14:paraId="6858F2C3"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EDITOR</w:t>
      </w:r>
    </w:p>
    <w:p w14:paraId="37661149"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Create and execute a strict article deadline schedule for investigative team writers [every quarter]. Works closely with writers in editing and providing feedback in a timely manner. Assists other officers in editing written works such as grant writing, social media posts.</w:t>
      </w:r>
    </w:p>
    <w:p w14:paraId="61B1ED51"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lastRenderedPageBreak/>
        <w:t>PUBLIC RELATIONS</w:t>
      </w:r>
    </w:p>
    <w:p w14:paraId="01EA276D"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Manages social media platforms (Facebook, Tumblr) with promptly scheduled posts highlighting articles and projects, potential volunteering opportunities, member biographies, and multimedia. Organizes advertising events and tools such as posters and flyers. Maintains relations with Intersectional Health Project – San Diego’s affiliates, working closely with the director and volunteer coordinator and collaborations.</w:t>
      </w:r>
    </w:p>
    <w:p w14:paraId="0EF742C3"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SOCIOETHNIC RESEARCHER</w:t>
      </w:r>
    </w:p>
    <w:p w14:paraId="3EC8F53B"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Serves as communicative linkage to help create and sustain connections with the Latinx and Chicanx culture and communities.</w:t>
      </w:r>
    </w:p>
    <w:p w14:paraId="3E74A05D"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INVESTIGATIVE TEAM EXECUTIVE LEADS: PUBLIC HEALTH, ENVIRONMENTAL JUSTICE, AND URBAN PLANNING</w:t>
      </w:r>
    </w:p>
    <w:p w14:paraId="1B38F803"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Manage their respective teams’ writers in adhering to article deadlines, securing </w:t>
      </w:r>
      <w:proofErr w:type="gramStart"/>
      <w:r w:rsidRPr="009722C7">
        <w:rPr>
          <w:rFonts w:ascii="Times New Roman" w:eastAsia="Times New Roman" w:hAnsi="Times New Roman" w:cs="Times New Roman"/>
          <w:sz w:val="24"/>
          <w:szCs w:val="24"/>
        </w:rPr>
        <w:t>updates</w:t>
      </w:r>
      <w:proofErr w:type="gramEnd"/>
      <w:r w:rsidRPr="009722C7">
        <w:rPr>
          <w:rFonts w:ascii="Times New Roman" w:eastAsia="Times New Roman" w:hAnsi="Times New Roman" w:cs="Times New Roman"/>
          <w:sz w:val="24"/>
          <w:szCs w:val="24"/>
        </w:rPr>
        <w:t xml:space="preserve"> and supplying necessary consultation. Provide updates at general body meetings as well as supervise respective team meetings. Work with In-Action teams and the director on executing community projects as assigned to them.</w:t>
      </w:r>
    </w:p>
    <w:p w14:paraId="738F57F7"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u w:val="single"/>
        </w:rPr>
        <w:t>INVESTIGATIVE TEAMS</w:t>
      </w:r>
      <w:r w:rsidRPr="009722C7">
        <w:rPr>
          <w:rFonts w:ascii="Times New Roman" w:eastAsia="Times New Roman" w:hAnsi="Times New Roman" w:cs="Times New Roman"/>
          <w:sz w:val="24"/>
          <w:szCs w:val="24"/>
        </w:rPr>
        <w:t>: Each member must select and research a health-related topic in the San Diegan region and produce a multi-media-complemented article to exhibit on the IHP website [every quarter]. Writers are responsible for conducting interviews and field research when assembling their articles. Writers may get feedback and support from the editor. Writers must report regularly to executive leads at every meeting and follow article deadlines instituted by the editor.</w:t>
      </w:r>
    </w:p>
    <w:p w14:paraId="5D2E8681"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DATA VISUALIZATION + MEDIA EXECUTIVE LEAD</w:t>
      </w:r>
    </w:p>
    <w:p w14:paraId="5CEAF2BB"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Manage data visualization + media team assignments, deadlines, and collected data. Provide consultation to team members when necessary. Assign data </w:t>
      </w:r>
      <w:proofErr w:type="spellStart"/>
      <w:r w:rsidRPr="009722C7">
        <w:rPr>
          <w:rFonts w:ascii="Times New Roman" w:eastAsia="Times New Roman" w:hAnsi="Times New Roman" w:cs="Times New Roman"/>
          <w:sz w:val="24"/>
          <w:szCs w:val="24"/>
        </w:rPr>
        <w:t>vis+media</w:t>
      </w:r>
      <w:proofErr w:type="spellEnd"/>
      <w:r w:rsidRPr="009722C7">
        <w:rPr>
          <w:rFonts w:ascii="Times New Roman" w:eastAsia="Times New Roman" w:hAnsi="Times New Roman" w:cs="Times New Roman"/>
          <w:sz w:val="24"/>
          <w:szCs w:val="24"/>
        </w:rPr>
        <w:t xml:space="preserve"> team members to investigative and/or in-action teams to create representative media for articles. Work with director on website development and updates.</w:t>
      </w:r>
    </w:p>
    <w:p w14:paraId="3C6ED10B"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u w:val="single"/>
        </w:rPr>
        <w:t>DATA VISUALIZATION + MEDIA TEAM</w:t>
      </w:r>
      <w:r w:rsidRPr="009722C7">
        <w:rPr>
          <w:rFonts w:ascii="Times New Roman" w:eastAsia="Times New Roman" w:hAnsi="Times New Roman" w:cs="Times New Roman"/>
          <w:sz w:val="24"/>
          <w:szCs w:val="24"/>
        </w:rPr>
        <w:t>: specializes in visually presenting researched articles through multimedia to be displayed on the Intersectional Health Project – San Diego website.</w:t>
      </w:r>
    </w:p>
    <w:p w14:paraId="02565610" w14:textId="77777777" w:rsidR="004C04F5" w:rsidRPr="009722C7" w:rsidRDefault="004C04F5">
      <w:pPr>
        <w:spacing w:after="100"/>
        <w:rPr>
          <w:rFonts w:ascii="Times New Roman" w:eastAsia="Times New Roman" w:hAnsi="Times New Roman" w:cs="Times New Roman"/>
          <w:sz w:val="24"/>
          <w:szCs w:val="24"/>
        </w:rPr>
      </w:pPr>
    </w:p>
    <w:p w14:paraId="453046BB" w14:textId="77777777" w:rsidR="004C04F5" w:rsidRPr="009722C7" w:rsidRDefault="00A30FA6">
      <w:pPr>
        <w:rPr>
          <w:rFonts w:ascii="Times New Roman" w:eastAsia="Times New Roman" w:hAnsi="Times New Roman" w:cs="Times New Roman"/>
          <w:color w:val="FF0000"/>
          <w:sz w:val="24"/>
          <w:szCs w:val="24"/>
        </w:rPr>
      </w:pPr>
      <w:r w:rsidRPr="009722C7">
        <w:rPr>
          <w:rFonts w:ascii="Times New Roman" w:eastAsia="Times New Roman" w:hAnsi="Times New Roman" w:cs="Times New Roman"/>
          <w:sz w:val="24"/>
          <w:szCs w:val="24"/>
        </w:rPr>
        <w:t>Article VII. Risk Management</w:t>
      </w:r>
      <w:r w:rsidRPr="009722C7">
        <w:rPr>
          <w:rFonts w:ascii="Times New Roman" w:eastAsia="Times New Roman" w:hAnsi="Times New Roman" w:cs="Times New Roman"/>
          <w:color w:val="FF0000"/>
          <w:sz w:val="24"/>
          <w:szCs w:val="24"/>
        </w:rPr>
        <w:t>*</w:t>
      </w:r>
    </w:p>
    <w:p w14:paraId="68164023" w14:textId="1CB5D9D3" w:rsidR="004C04F5" w:rsidRPr="009722C7" w:rsidRDefault="00A30FA6">
      <w:pPr>
        <w:rPr>
          <w:rFonts w:ascii="Times New Roman" w:eastAsia="Times New Roman" w:hAnsi="Times New Roman" w:cs="Times New Roman"/>
          <w:b/>
          <w:sz w:val="24"/>
          <w:szCs w:val="24"/>
          <w:highlight w:val="yellow"/>
        </w:rPr>
      </w:pPr>
      <w:r w:rsidRPr="009722C7">
        <w:rPr>
          <w:rFonts w:ascii="Times New Roman" w:eastAsia="Times New Roman" w:hAnsi="Times New Roman" w:cs="Times New Roman"/>
          <w:b/>
          <w:sz w:val="24"/>
          <w:szCs w:val="24"/>
          <w:highlight w:val="yellow"/>
        </w:rPr>
        <w:t xml:space="preserve">Intersectional Health Project </w:t>
      </w:r>
      <w:r w:rsidR="00E01400">
        <w:rPr>
          <w:rFonts w:ascii="Times New Roman" w:eastAsia="Times New Roman" w:hAnsi="Times New Roman" w:cs="Times New Roman"/>
          <w:b/>
          <w:sz w:val="24"/>
          <w:szCs w:val="24"/>
          <w:highlight w:val="yellow"/>
        </w:rPr>
        <w:t>at UC San Diego</w:t>
      </w:r>
      <w:r w:rsidRPr="009722C7">
        <w:rPr>
          <w:rFonts w:ascii="Times New Roman" w:eastAsia="Times New Roman" w:hAnsi="Times New Roman" w:cs="Times New Roman"/>
          <w:color w:val="1F4E79"/>
          <w:sz w:val="24"/>
          <w:szCs w:val="24"/>
          <w:highlight w:val="yellow"/>
        </w:rPr>
        <w:t xml:space="preserve"> </w:t>
      </w:r>
      <w:r w:rsidRPr="009722C7">
        <w:rPr>
          <w:rFonts w:ascii="Times New Roman" w:eastAsia="Times New Roman" w:hAnsi="Times New Roman" w:cs="Times New Roman"/>
          <w:b/>
          <w:sz w:val="24"/>
          <w:szCs w:val="24"/>
          <w:highlight w:val="yellow"/>
        </w:rPr>
        <w:t>is a registered student organization at University of California, San Diego, but not part of the University itself.</w:t>
      </w:r>
    </w:p>
    <w:p w14:paraId="38A76525" w14:textId="77777777" w:rsidR="004C04F5" w:rsidRPr="009722C7" w:rsidRDefault="00A30FA6">
      <w:pPr>
        <w:rPr>
          <w:rFonts w:ascii="Times New Roman" w:eastAsia="Times New Roman" w:hAnsi="Times New Roman" w:cs="Times New Roman"/>
          <w:b/>
          <w:sz w:val="24"/>
          <w:szCs w:val="24"/>
          <w:highlight w:val="yellow"/>
        </w:rPr>
      </w:pPr>
      <w:r w:rsidRPr="009722C7">
        <w:rPr>
          <w:rFonts w:ascii="Times New Roman" w:eastAsia="Times New Roman" w:hAnsi="Times New Roman" w:cs="Times New Roman"/>
          <w:b/>
          <w:sz w:val="24"/>
          <w:szCs w:val="24"/>
          <w:highlight w:val="yellow"/>
        </w:rPr>
        <w:t xml:space="preserve"> </w:t>
      </w:r>
    </w:p>
    <w:p w14:paraId="08DFFB89" w14:textId="422E64D5" w:rsidR="004C04F5" w:rsidRPr="009722C7" w:rsidRDefault="00A30FA6">
      <w:pPr>
        <w:spacing w:after="100"/>
        <w:rPr>
          <w:rFonts w:ascii="Times New Roman" w:eastAsia="Times New Roman" w:hAnsi="Times New Roman" w:cs="Times New Roman"/>
          <w:b/>
          <w:sz w:val="24"/>
          <w:szCs w:val="24"/>
          <w:highlight w:val="yellow"/>
        </w:rPr>
      </w:pPr>
      <w:r w:rsidRPr="009722C7">
        <w:rPr>
          <w:rFonts w:ascii="Times New Roman" w:eastAsia="Times New Roman" w:hAnsi="Times New Roman" w:cs="Times New Roman"/>
          <w:b/>
          <w:sz w:val="24"/>
          <w:szCs w:val="24"/>
          <w:highlight w:val="yellow"/>
        </w:rPr>
        <w:t xml:space="preserve">Intersectional Health Project </w:t>
      </w:r>
      <w:r w:rsidR="00E01400">
        <w:rPr>
          <w:rFonts w:ascii="Times New Roman" w:eastAsia="Times New Roman" w:hAnsi="Times New Roman" w:cs="Times New Roman"/>
          <w:b/>
          <w:sz w:val="24"/>
          <w:szCs w:val="24"/>
          <w:highlight w:val="yellow"/>
        </w:rPr>
        <w:t>at UC San Diego</w:t>
      </w:r>
      <w:r w:rsidRPr="009722C7">
        <w:rPr>
          <w:rFonts w:ascii="Times New Roman" w:eastAsia="Times New Roman" w:hAnsi="Times New Roman" w:cs="Times New Roman"/>
          <w:b/>
          <w:sz w:val="24"/>
          <w:szCs w:val="24"/>
          <w:highlight w:val="yellow"/>
        </w:rPr>
        <w:t xml:space="preserve"> understands that the University does not assume legal liability for the actions of the organization. </w:t>
      </w:r>
    </w:p>
    <w:p w14:paraId="13C16800" w14:textId="77777777" w:rsidR="004C04F5" w:rsidRPr="009722C7" w:rsidRDefault="004C04F5">
      <w:pPr>
        <w:spacing w:after="100"/>
        <w:rPr>
          <w:rFonts w:ascii="Times New Roman" w:eastAsia="Times New Roman" w:hAnsi="Times New Roman" w:cs="Times New Roman"/>
          <w:b/>
          <w:sz w:val="24"/>
          <w:szCs w:val="24"/>
          <w:highlight w:val="yellow"/>
        </w:rPr>
      </w:pPr>
    </w:p>
    <w:p w14:paraId="7DBF886F"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lastRenderedPageBreak/>
        <w:t xml:space="preserve">Possible risks include IHP working with minors and elderly in San Diego, </w:t>
      </w:r>
      <w:proofErr w:type="gramStart"/>
      <w:r w:rsidRPr="009722C7">
        <w:rPr>
          <w:rFonts w:ascii="Times New Roman" w:eastAsia="Times New Roman" w:hAnsi="Times New Roman" w:cs="Times New Roman"/>
          <w:sz w:val="24"/>
          <w:szCs w:val="24"/>
        </w:rPr>
        <w:t>California</w:t>
      </w:r>
      <w:proofErr w:type="gramEnd"/>
      <w:r w:rsidRPr="009722C7">
        <w:rPr>
          <w:rFonts w:ascii="Times New Roman" w:eastAsia="Times New Roman" w:hAnsi="Times New Roman" w:cs="Times New Roman"/>
          <w:sz w:val="24"/>
          <w:szCs w:val="24"/>
        </w:rPr>
        <w:t xml:space="preserve"> and Tijuana Mexico. Possible international travel includes visiting locations in Tijuana and Baja California Area. </w:t>
      </w:r>
      <w:proofErr w:type="gramStart"/>
      <w:r w:rsidRPr="009722C7">
        <w:rPr>
          <w:rFonts w:ascii="Times New Roman" w:eastAsia="Times New Roman" w:hAnsi="Times New Roman" w:cs="Times New Roman"/>
          <w:sz w:val="24"/>
          <w:szCs w:val="24"/>
        </w:rPr>
        <w:t>In order to</w:t>
      </w:r>
      <w:proofErr w:type="gramEnd"/>
      <w:r w:rsidRPr="009722C7">
        <w:rPr>
          <w:rFonts w:ascii="Times New Roman" w:eastAsia="Times New Roman" w:hAnsi="Times New Roman" w:cs="Times New Roman"/>
          <w:sz w:val="24"/>
          <w:szCs w:val="24"/>
        </w:rPr>
        <w:t xml:space="preserve"> mitigate these risks, we have planned training sessions, require consent forms for recorded media, and enforce a safe travel protocol. </w:t>
      </w:r>
    </w:p>
    <w:p w14:paraId="37E2129F" w14:textId="77777777" w:rsidR="00A30FA6" w:rsidRPr="009722C7" w:rsidRDefault="00A30FA6">
      <w:pPr>
        <w:spacing w:after="100"/>
        <w:rPr>
          <w:rFonts w:ascii="Times New Roman" w:eastAsia="Times New Roman" w:hAnsi="Times New Roman" w:cs="Times New Roman"/>
          <w:i/>
          <w:color w:val="595959"/>
          <w:sz w:val="24"/>
          <w:szCs w:val="24"/>
          <w:highlight w:val="white"/>
        </w:rPr>
      </w:pPr>
    </w:p>
    <w:p w14:paraId="76F120D2" w14:textId="77777777" w:rsidR="00A30FA6" w:rsidRPr="009722C7" w:rsidRDefault="00A30FA6" w:rsidP="00A30FA6">
      <w:pPr>
        <w:pStyle w:val="Article"/>
        <w:rPr>
          <w:rFonts w:ascii="Times New Roman" w:hAnsi="Times New Roman" w:cs="Times New Roman"/>
          <w:sz w:val="24"/>
        </w:rPr>
      </w:pPr>
      <w:r w:rsidRPr="009722C7">
        <w:rPr>
          <w:rFonts w:ascii="Times New Roman" w:hAnsi="Times New Roman" w:cs="Times New Roman"/>
          <w:sz w:val="24"/>
        </w:rPr>
        <w:t>Article VII. Section 1. In Case of Interaction with Minors and/or the Elderly</w:t>
      </w:r>
    </w:p>
    <w:p w14:paraId="1B8507EF" w14:textId="70D496A7" w:rsidR="00A30FA6" w:rsidRPr="009722C7" w:rsidRDefault="00A30FA6" w:rsidP="00A30FA6">
      <w:pPr>
        <w:widowControl w:val="0"/>
        <w:spacing w:after="240" w:line="240" w:lineRule="auto"/>
        <w:ind w:left="360"/>
        <w:rPr>
          <w:rFonts w:ascii="Times New Roman" w:hAnsi="Times New Roman" w:cs="Times New Roman"/>
          <w:sz w:val="24"/>
          <w:szCs w:val="24"/>
        </w:rPr>
      </w:pPr>
      <w:r w:rsidRPr="009722C7">
        <w:rPr>
          <w:rFonts w:ascii="Times New Roman" w:hAnsi="Times New Roman" w:cs="Times New Roman"/>
          <w:b/>
          <w:sz w:val="24"/>
          <w:szCs w:val="24"/>
        </w:rPr>
        <w:t xml:space="preserve">Intersection Health Project </w:t>
      </w:r>
      <w:r w:rsidR="00E01400">
        <w:rPr>
          <w:rFonts w:ascii="Times New Roman" w:hAnsi="Times New Roman" w:cs="Times New Roman"/>
          <w:b/>
          <w:sz w:val="24"/>
          <w:szCs w:val="24"/>
        </w:rPr>
        <w:t>at UC San Diego</w:t>
      </w:r>
      <w:r w:rsidRPr="009722C7">
        <w:rPr>
          <w:rFonts w:ascii="Times New Roman" w:hAnsi="Times New Roman" w:cs="Times New Roman"/>
          <w:b/>
          <w:sz w:val="24"/>
          <w:szCs w:val="24"/>
        </w:rPr>
        <w:t xml:space="preserve"> is aware that all registered student organizations that serve minors or the elderly have access to training on child and elder abuse prevention for its members via the Center for Student Involvement, online or in person (in person by request only). [ntersection Health Project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14:paraId="598E282D" w14:textId="77777777" w:rsidR="00A30FA6" w:rsidRPr="009722C7" w:rsidRDefault="00A30FA6" w:rsidP="00A30FA6">
      <w:pPr>
        <w:pStyle w:val="Article"/>
        <w:rPr>
          <w:rFonts w:ascii="Times New Roman" w:hAnsi="Times New Roman" w:cs="Times New Roman"/>
          <w:sz w:val="24"/>
        </w:rPr>
      </w:pPr>
      <w:r w:rsidRPr="009722C7">
        <w:rPr>
          <w:rFonts w:ascii="Times New Roman" w:hAnsi="Times New Roman" w:cs="Times New Roman"/>
          <w:sz w:val="24"/>
        </w:rPr>
        <w:t>Article VII. Section 2. In Case of the Provision of Medical Assistance</w:t>
      </w:r>
    </w:p>
    <w:p w14:paraId="3DA823B5" w14:textId="0E904786" w:rsidR="00A30FA6" w:rsidRPr="009722C7" w:rsidRDefault="00A30FA6" w:rsidP="00A30FA6">
      <w:pPr>
        <w:widowControl w:val="0"/>
        <w:spacing w:after="240" w:line="240" w:lineRule="auto"/>
        <w:ind w:left="360"/>
        <w:rPr>
          <w:rFonts w:ascii="Times New Roman" w:hAnsi="Times New Roman" w:cs="Times New Roman"/>
          <w:sz w:val="24"/>
          <w:szCs w:val="24"/>
        </w:rPr>
      </w:pPr>
      <w:proofErr w:type="gramStart"/>
      <w:r w:rsidRPr="009722C7">
        <w:rPr>
          <w:rFonts w:ascii="Times New Roman" w:hAnsi="Times New Roman" w:cs="Times New Roman"/>
          <w:b/>
          <w:sz w:val="24"/>
          <w:szCs w:val="24"/>
        </w:rPr>
        <w:t>In the event that</w:t>
      </w:r>
      <w:proofErr w:type="gramEnd"/>
      <w:r w:rsidRPr="009722C7">
        <w:rPr>
          <w:rFonts w:ascii="Times New Roman" w:hAnsi="Times New Roman" w:cs="Times New Roman"/>
          <w:b/>
          <w:sz w:val="24"/>
          <w:szCs w:val="24"/>
        </w:rPr>
        <w:t xml:space="preserve"> Intersection Health Project </w:t>
      </w:r>
      <w:r w:rsidR="00E01400">
        <w:rPr>
          <w:rFonts w:ascii="Times New Roman" w:hAnsi="Times New Roman" w:cs="Times New Roman"/>
          <w:b/>
          <w:sz w:val="24"/>
          <w:szCs w:val="24"/>
        </w:rPr>
        <w:t>at UC San Diego</w:t>
      </w:r>
      <w:r w:rsidRPr="009722C7">
        <w:rPr>
          <w:rFonts w:ascii="Times New Roman" w:hAnsi="Times New Roman" w:cs="Times New Roman"/>
          <w:b/>
          <w:sz w:val="24"/>
          <w:szCs w:val="24"/>
        </w:rPr>
        <w:t xml:space="preserve"> provides medical assistance to a community, all volunteers will work under the direction of licensed professionals (doctors, nurses, counselors, etc.). The University does not recommend that students provide medical assistance.</w:t>
      </w:r>
    </w:p>
    <w:p w14:paraId="766EBD07" w14:textId="77777777" w:rsidR="00A30FA6" w:rsidRPr="009722C7" w:rsidRDefault="00A30FA6" w:rsidP="00A30FA6">
      <w:pPr>
        <w:pStyle w:val="Article"/>
        <w:rPr>
          <w:rFonts w:ascii="Times New Roman" w:hAnsi="Times New Roman" w:cs="Times New Roman"/>
          <w:sz w:val="24"/>
        </w:rPr>
      </w:pPr>
      <w:r w:rsidRPr="009722C7">
        <w:rPr>
          <w:rFonts w:ascii="Times New Roman" w:hAnsi="Times New Roman" w:cs="Times New Roman"/>
          <w:sz w:val="24"/>
        </w:rPr>
        <w:t>Article VII. Section 3.  In Case of International Travel</w:t>
      </w:r>
    </w:p>
    <w:p w14:paraId="1156B36D" w14:textId="40CE5229" w:rsidR="00A30FA6" w:rsidRPr="009722C7" w:rsidRDefault="00A30FA6" w:rsidP="00A30FA6">
      <w:pPr>
        <w:widowControl w:val="0"/>
        <w:spacing w:after="100" w:line="240" w:lineRule="auto"/>
        <w:ind w:left="360"/>
        <w:rPr>
          <w:rFonts w:ascii="Times New Roman" w:hAnsi="Times New Roman" w:cs="Times New Roman"/>
          <w:sz w:val="24"/>
          <w:szCs w:val="24"/>
        </w:rPr>
      </w:pPr>
      <w:r w:rsidRPr="009722C7">
        <w:rPr>
          <w:rFonts w:ascii="Times New Roman" w:hAnsi="Times New Roman" w:cs="Times New Roman"/>
          <w:b/>
          <w:sz w:val="24"/>
          <w:szCs w:val="24"/>
        </w:rPr>
        <w:t xml:space="preserve">Intersection Health Project </w:t>
      </w:r>
      <w:r w:rsidR="00E01400">
        <w:rPr>
          <w:rFonts w:ascii="Times New Roman" w:hAnsi="Times New Roman" w:cs="Times New Roman"/>
          <w:b/>
          <w:sz w:val="24"/>
          <w:szCs w:val="24"/>
        </w:rPr>
        <w:t>at UC San Diego</w:t>
      </w:r>
      <w:r w:rsidRPr="009722C7">
        <w:rPr>
          <w:rFonts w:ascii="Times New Roman" w:hAnsi="Times New Roman" w:cs="Times New Roman"/>
          <w:b/>
          <w:sz w:val="24"/>
          <w:szCs w:val="24"/>
        </w:rPr>
        <w:t xml:space="preserve">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w:t>
      </w:r>
    </w:p>
    <w:p w14:paraId="462E1611" w14:textId="77777777" w:rsidR="00A30FA6" w:rsidRPr="009722C7" w:rsidRDefault="00A30FA6" w:rsidP="00A30FA6">
      <w:pPr>
        <w:widowControl w:val="0"/>
        <w:spacing w:after="240" w:line="240" w:lineRule="auto"/>
        <w:ind w:left="360"/>
        <w:rPr>
          <w:rFonts w:ascii="Times New Roman" w:hAnsi="Times New Roman" w:cs="Times New Roman"/>
          <w:sz w:val="24"/>
          <w:szCs w:val="24"/>
        </w:rPr>
      </w:pPr>
      <w:r w:rsidRPr="009722C7">
        <w:rPr>
          <w:rFonts w:ascii="Times New Roman" w:hAnsi="Times New Roman" w:cs="Times New Roman"/>
          <w:b/>
          <w:sz w:val="24"/>
          <w:szCs w:val="24"/>
        </w:rPr>
        <w:t xml:space="preserve">International travelers are advised to research US State Department Travel Advisories and the CDC Travel Health site and abide by all recommended alerts and </w:t>
      </w:r>
      <w:proofErr w:type="gramStart"/>
      <w:r w:rsidRPr="009722C7">
        <w:rPr>
          <w:rFonts w:ascii="Times New Roman" w:hAnsi="Times New Roman" w:cs="Times New Roman"/>
          <w:b/>
          <w:sz w:val="24"/>
          <w:szCs w:val="24"/>
        </w:rPr>
        <w:t>warnings, and</w:t>
      </w:r>
      <w:proofErr w:type="gramEnd"/>
      <w:r w:rsidRPr="009722C7">
        <w:rPr>
          <w:rFonts w:ascii="Times New Roman" w:hAnsi="Times New Roman" w:cs="Times New Roman"/>
          <w:b/>
          <w:sz w:val="24"/>
          <w:szCs w:val="24"/>
        </w:rPr>
        <w:t xml:space="preserve"> procure travel insurance with medical coverage that covers their chosen destination because most USA Health Plans are not valid in foreign countries. </w:t>
      </w:r>
    </w:p>
    <w:p w14:paraId="7111703A" w14:textId="77777777" w:rsidR="004C04F5" w:rsidRPr="009722C7" w:rsidRDefault="004C04F5">
      <w:pPr>
        <w:spacing w:after="100"/>
        <w:rPr>
          <w:rFonts w:ascii="Times New Roman" w:eastAsia="Times New Roman" w:hAnsi="Times New Roman" w:cs="Times New Roman"/>
          <w:b/>
          <w:sz w:val="24"/>
          <w:szCs w:val="24"/>
        </w:rPr>
      </w:pPr>
    </w:p>
    <w:p w14:paraId="450B4A0B"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 Article IX. Financial Management</w:t>
      </w:r>
    </w:p>
    <w:p w14:paraId="5D247444" w14:textId="77777777" w:rsidR="004C04F5" w:rsidRPr="009722C7" w:rsidRDefault="00A30FA6">
      <w:pPr>
        <w:spacing w:after="100"/>
        <w:rPr>
          <w:rFonts w:ascii="Times New Roman" w:eastAsia="Times New Roman" w:hAnsi="Times New Roman" w:cs="Times New Roman"/>
          <w:i/>
          <w:color w:val="595959"/>
          <w:sz w:val="24"/>
          <w:szCs w:val="24"/>
        </w:rPr>
      </w:pPr>
      <w:r w:rsidRPr="009722C7">
        <w:rPr>
          <w:rFonts w:ascii="Times New Roman" w:eastAsia="Times New Roman" w:hAnsi="Times New Roman" w:cs="Times New Roman"/>
          <w:sz w:val="24"/>
          <w:szCs w:val="24"/>
        </w:rPr>
        <w:lastRenderedPageBreak/>
        <w:t xml:space="preserve">IHP will finance its activities through funding by the Social Innovation Fund, The Basement Incubator Track Fund, Chancellor’s </w:t>
      </w:r>
      <w:proofErr w:type="gramStart"/>
      <w:r w:rsidRPr="009722C7">
        <w:rPr>
          <w:rFonts w:ascii="Times New Roman" w:eastAsia="Times New Roman" w:hAnsi="Times New Roman" w:cs="Times New Roman"/>
          <w:sz w:val="24"/>
          <w:szCs w:val="24"/>
        </w:rPr>
        <w:t>Fund</w:t>
      </w:r>
      <w:proofErr w:type="gramEnd"/>
      <w:r w:rsidRPr="009722C7">
        <w:rPr>
          <w:rFonts w:ascii="Times New Roman" w:eastAsia="Times New Roman" w:hAnsi="Times New Roman" w:cs="Times New Roman"/>
          <w:sz w:val="24"/>
          <w:szCs w:val="24"/>
        </w:rPr>
        <w:t xml:space="preserve"> and the Russell Grant. Finances will be tracked via a google sheets document where purchases and reimbursements are documented.  </w:t>
      </w:r>
    </w:p>
    <w:p w14:paraId="5A8D4099" w14:textId="77777777" w:rsidR="004C04F5" w:rsidRPr="009722C7" w:rsidRDefault="004C04F5">
      <w:pPr>
        <w:spacing w:after="100"/>
        <w:rPr>
          <w:rFonts w:ascii="Times New Roman" w:eastAsia="Times New Roman" w:hAnsi="Times New Roman" w:cs="Times New Roman"/>
          <w:i/>
          <w:color w:val="595959"/>
          <w:sz w:val="24"/>
          <w:szCs w:val="24"/>
        </w:rPr>
      </w:pPr>
    </w:p>
    <w:p w14:paraId="77F41CFF" w14:textId="77777777" w:rsidR="004C04F5" w:rsidRPr="009722C7" w:rsidRDefault="00A30FA6">
      <w:pPr>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Article X. Affiliation with Other Groups</w:t>
      </w:r>
    </w:p>
    <w:p w14:paraId="6B0966A8" w14:textId="77777777" w:rsidR="004C04F5" w:rsidRPr="009722C7" w:rsidRDefault="00A30FA6">
      <w:pPr>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Intersectional Health </w:t>
      </w:r>
      <w:r w:rsidR="00B96BE7" w:rsidRPr="009722C7">
        <w:rPr>
          <w:rFonts w:ascii="Times New Roman" w:eastAsia="Times New Roman" w:hAnsi="Times New Roman" w:cs="Times New Roman"/>
          <w:sz w:val="24"/>
          <w:szCs w:val="24"/>
        </w:rPr>
        <w:t xml:space="preserve">Project </w:t>
      </w:r>
      <w:r w:rsidRPr="009722C7">
        <w:rPr>
          <w:rFonts w:ascii="Times New Roman" w:eastAsia="Times New Roman" w:hAnsi="Times New Roman" w:cs="Times New Roman"/>
          <w:sz w:val="24"/>
          <w:szCs w:val="24"/>
          <w:highlight w:val="white"/>
        </w:rPr>
        <w:t xml:space="preserve">aims to both explore and portray the realities of health-related experiences for underserved communities in the greater San Diegan region and promote mobilized </w:t>
      </w:r>
      <w:r w:rsidRPr="009722C7">
        <w:rPr>
          <w:rFonts w:ascii="Times New Roman" w:eastAsia="Times New Roman" w:hAnsi="Times New Roman" w:cs="Times New Roman"/>
          <w:color w:val="1D2129"/>
          <w:sz w:val="24"/>
          <w:szCs w:val="24"/>
          <w:highlight w:val="white"/>
        </w:rPr>
        <w:t xml:space="preserve">multidisciplinary, collaborative student-community activism to combat these issues. </w:t>
      </w:r>
      <w:r w:rsidRPr="009722C7">
        <w:rPr>
          <w:rFonts w:ascii="Times New Roman" w:eastAsia="Times New Roman" w:hAnsi="Times New Roman" w:cs="Times New Roman"/>
          <w:sz w:val="24"/>
          <w:szCs w:val="24"/>
        </w:rPr>
        <w:t xml:space="preserve">Intersectional Health </w:t>
      </w:r>
      <w:r w:rsidR="00B96BE7" w:rsidRPr="009722C7">
        <w:rPr>
          <w:rFonts w:ascii="Times New Roman" w:eastAsia="Times New Roman" w:hAnsi="Times New Roman" w:cs="Times New Roman"/>
          <w:sz w:val="24"/>
          <w:szCs w:val="24"/>
        </w:rPr>
        <w:t>Project</w:t>
      </w:r>
      <w:r w:rsidRPr="009722C7">
        <w:rPr>
          <w:rFonts w:ascii="Times New Roman" w:eastAsia="Times New Roman" w:hAnsi="Times New Roman" w:cs="Times New Roman"/>
          <w:sz w:val="24"/>
          <w:szCs w:val="24"/>
        </w:rPr>
        <w:t xml:space="preserve"> directly works with multiple on-campus student organizations, as well as independent nonprofit groups </w:t>
      </w:r>
      <w:r w:rsidRPr="009722C7">
        <w:rPr>
          <w:rFonts w:ascii="Times New Roman" w:eastAsia="Times New Roman" w:hAnsi="Times New Roman" w:cs="Times New Roman"/>
          <w:color w:val="1D2129"/>
          <w:sz w:val="24"/>
          <w:szCs w:val="24"/>
          <w:highlight w:val="white"/>
        </w:rPr>
        <w:t xml:space="preserve">in facilitating these student-community community service collaborations and/or intersectional problem-solving projects. </w:t>
      </w:r>
      <w:r w:rsidRPr="009722C7">
        <w:rPr>
          <w:rFonts w:ascii="Times New Roman" w:eastAsia="Times New Roman" w:hAnsi="Times New Roman" w:cs="Times New Roman"/>
          <w:sz w:val="24"/>
          <w:szCs w:val="24"/>
        </w:rPr>
        <w:t xml:space="preserve">Intersectional Health </w:t>
      </w:r>
      <w:r w:rsidR="00B96BE7" w:rsidRPr="009722C7">
        <w:rPr>
          <w:rFonts w:ascii="Times New Roman" w:eastAsia="Times New Roman" w:hAnsi="Times New Roman" w:cs="Times New Roman"/>
          <w:sz w:val="24"/>
          <w:szCs w:val="24"/>
        </w:rPr>
        <w:t xml:space="preserve">Project’s </w:t>
      </w:r>
      <w:r w:rsidRPr="009722C7">
        <w:rPr>
          <w:rFonts w:ascii="Times New Roman" w:eastAsia="Times New Roman" w:hAnsi="Times New Roman" w:cs="Times New Roman"/>
          <w:sz w:val="24"/>
          <w:szCs w:val="24"/>
        </w:rPr>
        <w:t>affiliated organizations and project overviews are listed below:</w:t>
      </w:r>
    </w:p>
    <w:p w14:paraId="62B43D54" w14:textId="77777777" w:rsidR="004C04F5" w:rsidRPr="009722C7" w:rsidRDefault="00A30FA6">
      <w:pPr>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 xml:space="preserve"> </w:t>
      </w:r>
    </w:p>
    <w:p w14:paraId="37A1BAEC"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UCSD Center on Global Justice</w:t>
      </w:r>
    </w:p>
    <w:p w14:paraId="528CCFCB" w14:textId="2423934B"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IHP </w:t>
      </w:r>
      <w:r w:rsidR="00B96BE7" w:rsidRPr="009722C7">
        <w:rPr>
          <w:rFonts w:ascii="Times New Roman" w:eastAsia="Times New Roman" w:hAnsi="Times New Roman" w:cs="Times New Roman"/>
          <w:sz w:val="24"/>
          <w:szCs w:val="24"/>
        </w:rPr>
        <w:t xml:space="preserve">will </w:t>
      </w:r>
      <w:r w:rsidRPr="009722C7">
        <w:rPr>
          <w:rFonts w:ascii="Times New Roman" w:eastAsia="Times New Roman" w:hAnsi="Times New Roman" w:cs="Times New Roman"/>
          <w:sz w:val="24"/>
          <w:szCs w:val="24"/>
        </w:rPr>
        <w:t>work with the UCSD Center on Global Justice</w:t>
      </w:r>
      <w:r w:rsidR="009722C7" w:rsidRPr="009722C7">
        <w:rPr>
          <w:rFonts w:ascii="Times New Roman" w:eastAsia="Times New Roman" w:hAnsi="Times New Roman" w:cs="Times New Roman"/>
          <w:sz w:val="24"/>
          <w:szCs w:val="24"/>
        </w:rPr>
        <w:t xml:space="preserve"> (CGJ)</w:t>
      </w:r>
      <w:r w:rsidRPr="009722C7">
        <w:rPr>
          <w:rFonts w:ascii="Times New Roman" w:eastAsia="Times New Roman" w:hAnsi="Times New Roman" w:cs="Times New Roman"/>
          <w:sz w:val="24"/>
          <w:szCs w:val="24"/>
        </w:rPr>
        <w:t xml:space="preserve"> to create a pilot interdisciplinary experiential curriculum open to undergraduates of all majors </w:t>
      </w:r>
      <w:r w:rsidR="00E01400">
        <w:rPr>
          <w:rFonts w:ascii="Times New Roman" w:eastAsia="Times New Roman" w:hAnsi="Times New Roman" w:cs="Times New Roman"/>
          <w:sz w:val="24"/>
          <w:szCs w:val="24"/>
        </w:rPr>
        <w:t>at UC San Diego</w:t>
      </w:r>
      <w:r w:rsidRPr="009722C7">
        <w:rPr>
          <w:rFonts w:ascii="Times New Roman" w:eastAsia="Times New Roman" w:hAnsi="Times New Roman" w:cs="Times New Roman"/>
          <w:sz w:val="24"/>
          <w:szCs w:val="24"/>
        </w:rPr>
        <w:t>, that is rooted in propagating social change in San Diego communities based on principles shared and translated into action by both IHP and the UCSD CGJ. Through this program, students will be trained in how to ethically engage with communities, holistically identify regional social issues, and creating actionable, interdisciplinary strategies for issue mitigation in collaboration with the community members and leaders that they work with. Depending on the chosen course of action, students may be eligible to earn CCR credits.</w:t>
      </w:r>
    </w:p>
    <w:p w14:paraId="7F0C7356"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Western Service Workers Association (WSWA)</w:t>
      </w:r>
    </w:p>
    <w:p w14:paraId="1BB1AD38"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sz w:val="24"/>
          <w:szCs w:val="24"/>
        </w:rPr>
        <w:t xml:space="preserve">WSWA is an independent, nonprofit volunteer organization dedicated to providing for the needs of underserved communities of the San Diego area. Aside from the collaboration between Gamma Zeta Alpha and WSWA, Intersectional Health </w:t>
      </w:r>
      <w:r w:rsidR="00B96BE7" w:rsidRPr="009722C7">
        <w:rPr>
          <w:rFonts w:ascii="Times New Roman" w:eastAsia="Times New Roman" w:hAnsi="Times New Roman" w:cs="Times New Roman"/>
          <w:sz w:val="24"/>
          <w:szCs w:val="24"/>
        </w:rPr>
        <w:t xml:space="preserve">Project will </w:t>
      </w:r>
      <w:r w:rsidRPr="009722C7">
        <w:rPr>
          <w:rFonts w:ascii="Times New Roman" w:eastAsia="Times New Roman" w:hAnsi="Times New Roman" w:cs="Times New Roman"/>
          <w:sz w:val="24"/>
          <w:szCs w:val="24"/>
        </w:rPr>
        <w:t xml:space="preserve">regularly </w:t>
      </w:r>
      <w:r w:rsidR="00B96BE7" w:rsidRPr="009722C7">
        <w:rPr>
          <w:rFonts w:ascii="Times New Roman" w:eastAsia="Times New Roman" w:hAnsi="Times New Roman" w:cs="Times New Roman"/>
          <w:sz w:val="24"/>
          <w:szCs w:val="24"/>
        </w:rPr>
        <w:t xml:space="preserve">send </w:t>
      </w:r>
      <w:r w:rsidRPr="009722C7">
        <w:rPr>
          <w:rFonts w:ascii="Times New Roman" w:eastAsia="Times New Roman" w:hAnsi="Times New Roman" w:cs="Times New Roman"/>
          <w:sz w:val="24"/>
          <w:szCs w:val="24"/>
        </w:rPr>
        <w:t xml:space="preserve">volunteers in “neighborhood canvassing,” or door-to-door meetings in local neighborhoods to garner new volunteers, </w:t>
      </w:r>
      <w:proofErr w:type="gramStart"/>
      <w:r w:rsidRPr="009722C7">
        <w:rPr>
          <w:rFonts w:ascii="Times New Roman" w:eastAsia="Times New Roman" w:hAnsi="Times New Roman" w:cs="Times New Roman"/>
          <w:sz w:val="24"/>
          <w:szCs w:val="24"/>
        </w:rPr>
        <w:t>members</w:t>
      </w:r>
      <w:proofErr w:type="gramEnd"/>
      <w:r w:rsidRPr="009722C7">
        <w:rPr>
          <w:rFonts w:ascii="Times New Roman" w:eastAsia="Times New Roman" w:hAnsi="Times New Roman" w:cs="Times New Roman"/>
          <w:sz w:val="24"/>
          <w:szCs w:val="24"/>
        </w:rPr>
        <w:t xml:space="preserve"> and donations to fund service activities.</w:t>
      </w:r>
      <w:r w:rsidR="00B96BE7" w:rsidRPr="009722C7">
        <w:rPr>
          <w:rFonts w:ascii="Times New Roman" w:eastAsia="Times New Roman" w:hAnsi="Times New Roman" w:cs="Times New Roman"/>
          <w:sz w:val="24"/>
          <w:szCs w:val="24"/>
        </w:rPr>
        <w:t xml:space="preserve"> </w:t>
      </w:r>
      <w:r w:rsidRPr="009722C7">
        <w:rPr>
          <w:rFonts w:ascii="Times New Roman" w:eastAsia="Times New Roman" w:hAnsi="Times New Roman" w:cs="Times New Roman"/>
          <w:sz w:val="24"/>
          <w:szCs w:val="24"/>
        </w:rPr>
        <w:t>Intersectional Health Project is also collaborating on a project with WSWA called “Self-Sustaining Energy Power Supply for Respiratory Medical Devices in Barrio Logan,” working to create a reusable emergency energy source that will support respiratory medical devices for Barrio Logan residents during power shut offs. Intersectional Health Project assigned executive leads from its interdisciplinary branches to manifest this project.</w:t>
      </w:r>
    </w:p>
    <w:p w14:paraId="0A4F044E" w14:textId="77777777" w:rsidR="004C04F5" w:rsidRPr="009722C7" w:rsidRDefault="00A30FA6">
      <w:pPr>
        <w:spacing w:after="100"/>
        <w:rPr>
          <w:rFonts w:ascii="Times New Roman" w:eastAsia="Times New Roman" w:hAnsi="Times New Roman" w:cs="Times New Roman"/>
          <w:b/>
          <w:sz w:val="24"/>
          <w:szCs w:val="24"/>
        </w:rPr>
      </w:pPr>
      <w:r w:rsidRPr="009722C7">
        <w:rPr>
          <w:rFonts w:ascii="Times New Roman" w:eastAsia="Times New Roman" w:hAnsi="Times New Roman" w:cs="Times New Roman"/>
          <w:b/>
          <w:sz w:val="24"/>
          <w:szCs w:val="24"/>
        </w:rPr>
        <w:t>Monarch School</w:t>
      </w:r>
    </w:p>
    <w:p w14:paraId="1464D857" w14:textId="77777777" w:rsidR="004C04F5" w:rsidRPr="009722C7" w:rsidRDefault="00A30FA6">
      <w:pPr>
        <w:spacing w:after="100"/>
        <w:rPr>
          <w:rFonts w:ascii="Times New Roman" w:eastAsia="Times New Roman" w:hAnsi="Times New Roman" w:cs="Times New Roman"/>
          <w:sz w:val="24"/>
          <w:szCs w:val="24"/>
        </w:rPr>
      </w:pPr>
      <w:r w:rsidRPr="009722C7">
        <w:rPr>
          <w:rFonts w:ascii="Times New Roman" w:eastAsia="Times New Roman" w:hAnsi="Times New Roman" w:cs="Times New Roman"/>
          <w:color w:val="333333"/>
          <w:sz w:val="24"/>
          <w:szCs w:val="24"/>
        </w:rPr>
        <w:t>Located in Barrio Logan, The Monarch School is</w:t>
      </w:r>
      <w:r w:rsidRPr="009722C7">
        <w:rPr>
          <w:rFonts w:ascii="Times New Roman" w:eastAsia="Times New Roman" w:hAnsi="Times New Roman" w:cs="Times New Roman"/>
          <w:color w:val="1D2129"/>
          <w:sz w:val="24"/>
          <w:szCs w:val="24"/>
          <w:highlight w:val="white"/>
        </w:rPr>
        <w:t xml:space="preserve"> one of four schools in the nation that caters specifically to homeless and at-risk youths, providing a source of alleviation against the obstacles of homelessness.</w:t>
      </w:r>
      <w:r w:rsidRPr="009722C7">
        <w:rPr>
          <w:rFonts w:ascii="Times New Roman" w:eastAsia="Times New Roman" w:hAnsi="Times New Roman" w:cs="Times New Roman"/>
          <w:color w:val="333333"/>
          <w:sz w:val="24"/>
          <w:szCs w:val="24"/>
        </w:rPr>
        <w:t xml:space="preserve"> The IHP in Action team is helping mobilize parents of homeless students at Monarch School to create a community plan for a crosswalk and designated ‘school zone’ for the </w:t>
      </w:r>
      <w:r w:rsidRPr="009722C7">
        <w:rPr>
          <w:rFonts w:ascii="Times New Roman" w:eastAsia="Times New Roman" w:hAnsi="Times New Roman" w:cs="Times New Roman"/>
          <w:color w:val="333333"/>
          <w:sz w:val="24"/>
          <w:szCs w:val="24"/>
        </w:rPr>
        <w:lastRenderedPageBreak/>
        <w:t xml:space="preserve">school. We are also providing accessible public health education on chronic disease for these parents. </w:t>
      </w:r>
      <w:r w:rsidRPr="009722C7">
        <w:rPr>
          <w:rFonts w:ascii="Times New Roman" w:eastAsia="Times New Roman" w:hAnsi="Times New Roman" w:cs="Times New Roman"/>
          <w:sz w:val="24"/>
          <w:szCs w:val="24"/>
        </w:rPr>
        <w:t xml:space="preserve">Intersectional Health Project assigned executive leads from its interdisciplinary branches to manifest this project. </w:t>
      </w:r>
    </w:p>
    <w:p w14:paraId="7BCC3753" w14:textId="77777777" w:rsidR="004C04F5" w:rsidRDefault="004C04F5"/>
    <w:sectPr w:rsidR="004C04F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493E"/>
    <w:multiLevelType w:val="multilevel"/>
    <w:tmpl w:val="1DE2BD7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9A71E1B"/>
    <w:multiLevelType w:val="multilevel"/>
    <w:tmpl w:val="7902A92C"/>
    <w:lvl w:ilvl="0">
      <w:start w:val="1"/>
      <w:numFmt w:val="bullet"/>
      <w:lvlText w:val=""/>
      <w:lvlJc w:val="left"/>
      <w:pPr>
        <w:ind w:left="-90" w:firstLine="360"/>
      </w:pPr>
      <w:rPr>
        <w:rFonts w:ascii="Wingdings" w:hAnsi="Wingdings" w:hint="default"/>
        <w:u w:val="none"/>
      </w:rPr>
    </w:lvl>
    <w:lvl w:ilvl="1">
      <w:start w:val="1"/>
      <w:numFmt w:val="bullet"/>
      <w:lvlText w:val="○"/>
      <w:lvlJc w:val="left"/>
      <w:pPr>
        <w:ind w:left="630" w:firstLine="1080"/>
      </w:pPr>
      <w:rPr>
        <w:u w:val="none"/>
      </w:rPr>
    </w:lvl>
    <w:lvl w:ilvl="2">
      <w:start w:val="1"/>
      <w:numFmt w:val="bullet"/>
      <w:lvlText w:val="■"/>
      <w:lvlJc w:val="left"/>
      <w:pPr>
        <w:ind w:left="1350" w:firstLine="1800"/>
      </w:pPr>
      <w:rPr>
        <w:u w:val="none"/>
      </w:rPr>
    </w:lvl>
    <w:lvl w:ilvl="3">
      <w:start w:val="1"/>
      <w:numFmt w:val="bullet"/>
      <w:lvlText w:val="●"/>
      <w:lvlJc w:val="left"/>
      <w:pPr>
        <w:ind w:left="2070" w:firstLine="2520"/>
      </w:pPr>
      <w:rPr>
        <w:u w:val="none"/>
      </w:rPr>
    </w:lvl>
    <w:lvl w:ilvl="4">
      <w:start w:val="1"/>
      <w:numFmt w:val="bullet"/>
      <w:lvlText w:val="○"/>
      <w:lvlJc w:val="left"/>
      <w:pPr>
        <w:ind w:left="2790" w:firstLine="3240"/>
      </w:pPr>
      <w:rPr>
        <w:u w:val="none"/>
      </w:rPr>
    </w:lvl>
    <w:lvl w:ilvl="5">
      <w:start w:val="1"/>
      <w:numFmt w:val="bullet"/>
      <w:lvlText w:val="■"/>
      <w:lvlJc w:val="left"/>
      <w:pPr>
        <w:ind w:left="3510" w:firstLine="3960"/>
      </w:pPr>
      <w:rPr>
        <w:u w:val="none"/>
      </w:rPr>
    </w:lvl>
    <w:lvl w:ilvl="6">
      <w:start w:val="1"/>
      <w:numFmt w:val="bullet"/>
      <w:lvlText w:val="●"/>
      <w:lvlJc w:val="left"/>
      <w:pPr>
        <w:ind w:left="4230" w:firstLine="4680"/>
      </w:pPr>
      <w:rPr>
        <w:u w:val="none"/>
      </w:rPr>
    </w:lvl>
    <w:lvl w:ilvl="7">
      <w:start w:val="1"/>
      <w:numFmt w:val="bullet"/>
      <w:lvlText w:val="○"/>
      <w:lvlJc w:val="left"/>
      <w:pPr>
        <w:ind w:left="4950" w:firstLine="5400"/>
      </w:pPr>
      <w:rPr>
        <w:u w:val="none"/>
      </w:rPr>
    </w:lvl>
    <w:lvl w:ilvl="8">
      <w:start w:val="1"/>
      <w:numFmt w:val="bullet"/>
      <w:lvlText w:val="■"/>
      <w:lvlJc w:val="left"/>
      <w:pPr>
        <w:ind w:left="5670" w:firstLine="6120"/>
      </w:pPr>
      <w:rPr>
        <w:u w:val="none"/>
      </w:rPr>
    </w:lvl>
  </w:abstractNum>
  <w:abstractNum w:abstractNumId="2" w15:restartNumberingAfterBreak="0">
    <w:nsid w:val="648C14A1"/>
    <w:multiLevelType w:val="multilevel"/>
    <w:tmpl w:val="193EB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5682845">
    <w:abstractNumId w:val="2"/>
  </w:num>
  <w:num w:numId="2" w16cid:durableId="1918249223">
    <w:abstractNumId w:val="0"/>
  </w:num>
  <w:num w:numId="3" w16cid:durableId="130215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F5"/>
    <w:rsid w:val="00141E60"/>
    <w:rsid w:val="003577A6"/>
    <w:rsid w:val="004C04F5"/>
    <w:rsid w:val="007754D3"/>
    <w:rsid w:val="009722C7"/>
    <w:rsid w:val="00A30FA6"/>
    <w:rsid w:val="00A833DA"/>
    <w:rsid w:val="00B96BE7"/>
    <w:rsid w:val="00E01400"/>
    <w:rsid w:val="00EC0679"/>
    <w:rsid w:val="00F6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2415"/>
  <w15:docId w15:val="{CCB399CF-FC39-BE4D-A035-E9238D51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Article">
    <w:name w:val="Article"/>
    <w:basedOn w:val="Heading1"/>
    <w:link w:val="ArticleChar"/>
    <w:autoRedefine/>
    <w:qFormat/>
    <w:rsid w:val="00A30FA6"/>
    <w:pPr>
      <w:widowControl w:val="0"/>
      <w:spacing w:before="120" w:line="240" w:lineRule="auto"/>
      <w:ind w:left="360" w:hanging="360"/>
      <w:contextualSpacing/>
    </w:pPr>
    <w:rPr>
      <w:rFonts w:asciiTheme="minorHAnsi" w:hAnsiTheme="minorHAnsi"/>
      <w:smallCaps/>
      <w:color w:val="000000"/>
      <w:sz w:val="28"/>
      <w:szCs w:val="24"/>
      <w:lang w:val="en-US"/>
    </w:rPr>
  </w:style>
  <w:style w:type="character" w:customStyle="1" w:styleId="ArticleChar">
    <w:name w:val="Article Char"/>
    <w:basedOn w:val="DefaultParagraphFont"/>
    <w:link w:val="Article"/>
    <w:rsid w:val="00A30FA6"/>
    <w:rPr>
      <w:rFonts w:asciiTheme="minorHAnsi" w:hAnsiTheme="minorHAnsi"/>
      <w:smallCaps/>
      <w:color w:val="00000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2417</Words>
  <Characters>13779</Characters>
  <Application>Microsoft Office Word</Application>
  <DocSecurity>0</DocSecurity>
  <Lines>114</Lines>
  <Paragraphs>32</Paragraphs>
  <ScaleCrop>false</ScaleCrop>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ITSloaner</dc:creator>
  <cp:lastModifiedBy>Andrew T Nguyen</cp:lastModifiedBy>
  <cp:revision>3</cp:revision>
  <dcterms:created xsi:type="dcterms:W3CDTF">2022-10-27T21:28:00Z</dcterms:created>
  <dcterms:modified xsi:type="dcterms:W3CDTF">2022-10-27T21:29:00Z</dcterms:modified>
</cp:coreProperties>
</file>